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Attention: Public Utility Commision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Subject: Crystal Clear Water Inc. rate increase request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Docket: 50721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 have been in communication with Mr. Rick Nemmer and the staff about the application. The back and forth communication may not be completed by the June 26</w:t>
      </w:r>
      <w:r>
        <w:rPr>
          <w:vertAlign w:val="superscript"/>
        </w:rPr>
        <w:t>th</w:t>
      </w:r>
      <w:r>
        <w:rPr/>
        <w:t xml:space="preserve"> deadline. Therefore, I am requesting an extension to that deadline of maybe 30 days as advised by the staff.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Crystal Clear Water, Inc.</w:t>
      </w:r>
    </w:p>
    <w:p>
      <w:pPr>
        <w:pStyle w:val="Normal"/>
        <w:rPr/>
      </w:pPr>
      <w:r>
        <w:rPr/>
        <w:t>Robert Payne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LibreOffice/6.1.4.2$Windows_X86_64 LibreOffice_project/9d0f32d1f0b509096fd65e0d4bec26ddd1938fd3</Application>
  <Pages>1</Pages>
  <Words>67</Words>
  <Characters>345</Characters>
  <CharactersWithSpaces>406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2020-06-22T13:48:45Z</dcterms:created>
  <dc:creator/>
  <dc:description/>
  <dc:language>en-US</dc:language>
  <cp:lastModifiedBy/>
  <dcterms:modified xsi:type="dcterms:W3CDTF">2020-06-22T13:58:50Z</dcterms:modified>
  <cp:revision>1</cp:revision>
  <dc:subject/>
  <dc:title/>
</cp:coreProperties>
</file>